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3/10/2023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Retrieved more non-xray images and convert them to black and white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 the model with the new dataset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Converted dataset to greyscale using PIL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Retrain model using greyscale and make comparisons to previous accuracy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Made progress on </w:t>
            </w:r>
            <w:hyperlink r:id="rId7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5 | Convolutional Neural Networks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</w:t>
            </w:r>
            <w:hyperlink r:id="rId8">
              <w:r w:rsidDel="00000000" w:rsidR="00000000" w:rsidRPr="00000000">
                <w:rPr>
                  <w:color w:val="0000ee"/>
                  <w:u w:val="single"/>
                  <w:shd w:fill="auto" w:val="clear"/>
                  <w:rtl w:val="0"/>
                </w:rPr>
                <w:t xml:space="preserve">Lecture 5 | Convolutional Neural Networks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over the current project work and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See what I can do to work on the project over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Went over previous documents as a refresher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working on the project during the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bNb2fEVKeEo" TargetMode="External"/><Relationship Id="rId8" Type="http://schemas.openxmlformats.org/officeDocument/2006/relationships/hyperlink" Target="https://www.youtube.com/watch?v=bNb2fEVKe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KwulrhogJaPIrDs37Fe2CuVTLg==">AMUW2mXX2+AXRzA67AdDp+IBFWQv6jTVXBzol5fyWOUaidhcwLvgO9XSSnZU+TY+Ox523jnPBBnhbZfLwJJR1SWyN9X8BcyFowrEi2Zvhzb4GJS8TPNU8dE=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